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04BDA8FB" w14:textId="2464A00C" w:rsidR="003741DF" w:rsidRPr="001C5A03" w:rsidRDefault="00D13C6C" w:rsidP="001C5A03">
      <w:pPr>
        <w:spacing w:line="360" w:lineRule="auto"/>
        <w:ind w:left="851" w:hanging="851"/>
        <w:jc w:val="both"/>
        <w:rPr>
          <w:rFonts w:ascii="Calibri" w:hAnsi="Calibri"/>
          <w:b/>
          <w:sz w:val="28"/>
          <w:szCs w:val="28"/>
        </w:rPr>
      </w:pPr>
      <w:r>
        <w:rPr>
          <w:b/>
          <w:sz w:val="22"/>
          <w:szCs w:val="22"/>
        </w:rPr>
        <w:t xml:space="preserve"> Oggetto: </w:t>
      </w:r>
      <w:r w:rsidR="001C5A03" w:rsidRPr="000836B0">
        <w:rPr>
          <w:bCs/>
          <w:sz w:val="22"/>
          <w:szCs w:val="22"/>
        </w:rPr>
        <w:t xml:space="preserve">Procedura aperta per l’affidamento in concessione della gestione degli impianti di illuminazione dell’Autorità di Sistema Portuale del Mare di Sardegna, mediante Project Financing, ai sensi del comma 15, art. 183, del </w:t>
      </w:r>
      <w:proofErr w:type="spellStart"/>
      <w:r w:rsidR="001C5A03" w:rsidRPr="000836B0">
        <w:rPr>
          <w:bCs/>
          <w:sz w:val="22"/>
          <w:szCs w:val="22"/>
        </w:rPr>
        <w:t>D.Lgs.</w:t>
      </w:r>
      <w:proofErr w:type="spellEnd"/>
      <w:r w:rsidR="001C5A03" w:rsidRPr="000836B0">
        <w:rPr>
          <w:bCs/>
          <w:sz w:val="22"/>
          <w:szCs w:val="22"/>
        </w:rPr>
        <w:t xml:space="preserve"> 50/2016, con diritto di prelazione, previa riqualificazione, efficientamento energetico e adeguamento normativo -  CIG</w:t>
      </w:r>
      <w:r w:rsidR="001C5A03" w:rsidRPr="000836B0">
        <w:rPr>
          <w:bCs/>
          <w:spacing w:val="-1"/>
          <w:sz w:val="22"/>
          <w:szCs w:val="22"/>
          <w:lang w:val="en-US"/>
        </w:rPr>
        <w:t xml:space="preserve"> 91854877A9 - </w:t>
      </w:r>
      <w:r w:rsidR="001C5A03" w:rsidRPr="000836B0">
        <w:rPr>
          <w:bCs/>
          <w:spacing w:val="-1"/>
          <w:sz w:val="22"/>
          <w:szCs w:val="22"/>
        </w:rPr>
        <w:t xml:space="preserve">CUP </w:t>
      </w:r>
      <w:r w:rsidR="001C5A03" w:rsidRPr="000836B0">
        <w:rPr>
          <w:bCs/>
          <w:spacing w:val="-1"/>
          <w:sz w:val="22"/>
          <w:szCs w:val="22"/>
          <w:lang w:val="en-US"/>
        </w:rPr>
        <w:t>B79H21000190005</w:t>
      </w:r>
    </w:p>
    <w:p w14:paraId="6A01CD7A" w14:textId="77777777" w:rsidR="00081B92" w:rsidRPr="003741DF" w:rsidRDefault="00081B92" w:rsidP="00081B92">
      <w:pPr>
        <w:spacing w:line="360" w:lineRule="auto"/>
        <w:ind w:left="993" w:hanging="993"/>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 xml:space="preserve">ai sensi degli articoli 46 e 47 del D.P.R. 28 dicembre 2000, n. 445 e </w:t>
      </w:r>
      <w:proofErr w:type="spellStart"/>
      <w:r w:rsidRPr="00EC3C8B">
        <w:rPr>
          <w:sz w:val="22"/>
          <w:szCs w:val="22"/>
          <w:lang w:val="it-IT"/>
        </w:rPr>
        <w:t>s.m.i.</w:t>
      </w:r>
      <w:proofErr w:type="spellEnd"/>
      <w:r w:rsidRPr="00EC3C8B">
        <w:rPr>
          <w:sz w:val="22"/>
          <w:szCs w:val="22"/>
          <w:lang w:val="it-IT"/>
        </w:rPr>
        <w:t xml:space="preserve"> consapevole delle sanzioni penali previste dall’articolo 76 del medesimo D.P.R. 445/2000 e </w:t>
      </w:r>
      <w:proofErr w:type="spellStart"/>
      <w:r w:rsidRPr="00EC3C8B">
        <w:rPr>
          <w:sz w:val="22"/>
          <w:szCs w:val="22"/>
          <w:lang w:val="it-IT"/>
        </w:rPr>
        <w:t>s.m.i.</w:t>
      </w:r>
      <w:proofErr w:type="spellEnd"/>
      <w:r w:rsidRPr="00EC3C8B">
        <w:rPr>
          <w:sz w:val="22"/>
          <w:szCs w:val="22"/>
          <w:lang w:val="it-IT"/>
        </w:rPr>
        <w:t>,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lastRenderedPageBreak/>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5278F275" w14:textId="77777777" w:rsidR="00DC6BC1" w:rsidRDefault="00B6559B" w:rsidP="00D13C6C">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0FB81D11" w14:textId="77777777" w:rsidR="00C0465C" w:rsidRPr="00EC3C8B" w:rsidRDefault="00C0465C" w:rsidP="00C0465C">
      <w:pPr>
        <w:spacing w:line="360" w:lineRule="auto"/>
        <w:ind w:left="1125"/>
        <w:jc w:val="both"/>
        <w:rPr>
          <w:sz w:val="22"/>
          <w:szCs w:val="22"/>
        </w:rPr>
      </w:pPr>
    </w:p>
    <w:p w14:paraId="062B0C7B" w14:textId="77777777" w:rsidR="00604C90" w:rsidRPr="00A408B1" w:rsidRDefault="00604C90" w:rsidP="00604C90">
      <w:pPr>
        <w:spacing w:line="360" w:lineRule="auto"/>
        <w:jc w:val="both"/>
        <w:rPr>
          <w:color w:val="auto"/>
          <w:sz w:val="22"/>
          <w:szCs w:val="22"/>
        </w:rPr>
      </w:pPr>
      <w:r>
        <w:rPr>
          <w:b/>
          <w:sz w:val="22"/>
          <w:szCs w:val="22"/>
        </w:rPr>
        <w:sym w:font="Symbol" w:char="F09D"/>
      </w:r>
      <w:r>
        <w:rPr>
          <w:b/>
          <w:sz w:val="22"/>
          <w:szCs w:val="22"/>
        </w:rPr>
        <w:t xml:space="preserve">    </w:t>
      </w:r>
      <w:r w:rsidRPr="00A408B1">
        <w:rPr>
          <w:color w:val="auto"/>
          <w:sz w:val="22"/>
          <w:szCs w:val="22"/>
        </w:rPr>
        <w:t>che nei propri confronti</w:t>
      </w:r>
    </w:p>
    <w:p w14:paraId="3C8A8341" w14:textId="77777777" w:rsidR="00604C90" w:rsidRPr="003B50D3" w:rsidRDefault="00604C90" w:rsidP="00604C90">
      <w:pPr>
        <w:spacing w:line="360" w:lineRule="auto"/>
        <w:jc w:val="both"/>
        <w:rPr>
          <w:b/>
          <w:sz w:val="22"/>
          <w:szCs w:val="22"/>
        </w:rPr>
      </w:pPr>
      <w:r w:rsidRPr="003B50D3">
        <w:rPr>
          <w:b/>
          <w:sz w:val="22"/>
          <w:szCs w:val="22"/>
        </w:rPr>
        <w:t>O</w:t>
      </w:r>
      <w:r>
        <w:rPr>
          <w:b/>
          <w:sz w:val="22"/>
          <w:szCs w:val="22"/>
        </w:rPr>
        <w:t>ppure</w:t>
      </w:r>
    </w:p>
    <w:p w14:paraId="28DA33C6" w14:textId="77777777" w:rsidR="00604C90" w:rsidRDefault="00604C90" w:rsidP="00604C90">
      <w:pPr>
        <w:spacing w:line="360" w:lineRule="auto"/>
        <w:jc w:val="both"/>
        <w:rPr>
          <w:sz w:val="22"/>
          <w:szCs w:val="22"/>
        </w:rPr>
      </w:pPr>
      <w:r>
        <w:rPr>
          <w:sz w:val="22"/>
          <w:szCs w:val="22"/>
        </w:rPr>
        <w:sym w:font="Symbol" w:char="F09E"/>
      </w:r>
      <w:r>
        <w:rPr>
          <w:sz w:val="22"/>
          <w:szCs w:val="22"/>
        </w:rPr>
        <w:t xml:space="preserve"> </w:t>
      </w:r>
      <w:r w:rsidRPr="000E0DCC">
        <w:rPr>
          <w:color w:val="auto"/>
          <w:sz w:val="22"/>
          <w:szCs w:val="22"/>
        </w:rPr>
        <w:t>che, per quanto a propria conoscenza, nei confronti di  (Nome) ________________________ (Cognome) _________________________ nato/a _____________________ il __________</w:t>
      </w:r>
      <w:r>
        <w:rPr>
          <w:color w:val="auto"/>
          <w:sz w:val="22"/>
          <w:szCs w:val="22"/>
        </w:rPr>
        <w:t>residente a ______________________________________</w:t>
      </w:r>
      <w:r w:rsidRPr="000E0DCC">
        <w:rPr>
          <w:color w:val="auto"/>
          <w:sz w:val="22"/>
          <w:szCs w:val="22"/>
        </w:rPr>
        <w:t xml:space="preserve">, Cod. Fisc. __________________________________ in qualità di ______________________________________ </w:t>
      </w:r>
      <w:r w:rsidRPr="00A408B1">
        <w:rPr>
          <w:color w:val="auto"/>
          <w:sz w:val="22"/>
          <w:szCs w:val="22"/>
        </w:rPr>
        <w:t xml:space="preserve">cessato dalla carica di </w:t>
      </w:r>
      <w:r>
        <w:rPr>
          <w:sz w:val="22"/>
          <w:szCs w:val="22"/>
        </w:rPr>
        <w:t>________________________________________________________________</w:t>
      </w:r>
    </w:p>
    <w:p w14:paraId="560100A1" w14:textId="77777777" w:rsidR="00604C90" w:rsidRDefault="00604C90" w:rsidP="00604C90">
      <w:pPr>
        <w:pStyle w:val="Corpotesto"/>
        <w:kinsoku w:val="0"/>
        <w:overflowPunct w:val="0"/>
        <w:spacing w:after="0" w:line="360" w:lineRule="auto"/>
        <w:ind w:right="192"/>
        <w:jc w:val="both"/>
        <w:rPr>
          <w:sz w:val="22"/>
          <w:szCs w:val="22"/>
        </w:rPr>
      </w:pPr>
      <w:r w:rsidRPr="004279C2">
        <w:rPr>
          <w:sz w:val="22"/>
          <w:szCs w:val="22"/>
        </w:rPr>
        <w:lastRenderedPageBreak/>
        <w:t xml:space="preserve">non è stata pronunciata </w:t>
      </w:r>
      <w:r>
        <w:rPr>
          <w:sz w:val="22"/>
          <w:szCs w:val="22"/>
        </w:rPr>
        <w:t xml:space="preserve">alcuna </w:t>
      </w:r>
      <w:r w:rsidRPr="004279C2">
        <w:rPr>
          <w:sz w:val="22"/>
          <w:szCs w:val="22"/>
        </w:rPr>
        <w:t>condanna</w:t>
      </w:r>
      <w:r>
        <w:rPr>
          <w:sz w:val="22"/>
          <w:szCs w:val="22"/>
        </w:rPr>
        <w:t xml:space="preserve"> penale (anche non definitiva). </w:t>
      </w:r>
    </w:p>
    <w:p w14:paraId="7F82082F" w14:textId="77777777" w:rsidR="00604C90" w:rsidRPr="00555A3C" w:rsidRDefault="00604C90" w:rsidP="00604C90">
      <w:pPr>
        <w:pStyle w:val="Corpotesto"/>
        <w:kinsoku w:val="0"/>
        <w:overflowPunct w:val="0"/>
        <w:spacing w:after="0" w:line="360" w:lineRule="auto"/>
        <w:ind w:left="426" w:right="192"/>
        <w:jc w:val="both"/>
        <w:rPr>
          <w:sz w:val="22"/>
          <w:szCs w:val="22"/>
        </w:rPr>
      </w:pPr>
      <w:r w:rsidRPr="00555A3C">
        <w:rPr>
          <w:sz w:val="22"/>
          <w:szCs w:val="22"/>
        </w:rPr>
        <w:t xml:space="preserve">In caso di </w:t>
      </w:r>
      <w:r w:rsidRPr="00555A3C">
        <w:rPr>
          <w:b/>
          <w:bCs/>
          <w:sz w:val="22"/>
          <w:szCs w:val="22"/>
        </w:rPr>
        <w:t>condanna penale (anche non definitiva</w:t>
      </w:r>
      <w:r w:rsidRPr="00555A3C">
        <w:rPr>
          <w:sz w:val="22"/>
          <w:szCs w:val="22"/>
        </w:rPr>
        <w:t>) per taluno dei reati previsti dalla legge penale, indicare la/le fattispecie di reato oggetto della condanna: ____________</w:t>
      </w:r>
      <w:r>
        <w:rPr>
          <w:sz w:val="22"/>
          <w:szCs w:val="22"/>
        </w:rPr>
        <w:t>___________</w:t>
      </w:r>
    </w:p>
    <w:p w14:paraId="3A810243" w14:textId="77777777" w:rsidR="00604C90" w:rsidRPr="00555A3C" w:rsidRDefault="00604C90" w:rsidP="00604C90">
      <w:pPr>
        <w:pStyle w:val="Corpotesto"/>
        <w:kinsoku w:val="0"/>
        <w:overflowPunct w:val="0"/>
        <w:spacing w:after="0" w:line="360" w:lineRule="auto"/>
        <w:ind w:left="426" w:right="192"/>
        <w:jc w:val="both"/>
        <w:rPr>
          <w:sz w:val="22"/>
          <w:szCs w:val="22"/>
        </w:rPr>
      </w:pPr>
      <w:r w:rsidRPr="00555A3C">
        <w:rPr>
          <w:sz w:val="22"/>
          <w:szCs w:val="22"/>
        </w:rPr>
        <w:t xml:space="preserve">Indicare, infine, eventuali </w:t>
      </w:r>
      <w:r w:rsidRPr="00555A3C">
        <w:rPr>
          <w:b/>
          <w:bCs/>
          <w:sz w:val="22"/>
          <w:szCs w:val="22"/>
        </w:rPr>
        <w:t>procedimenti penali pendenti</w:t>
      </w:r>
      <w:r w:rsidRPr="00555A3C">
        <w:rPr>
          <w:sz w:val="22"/>
          <w:szCs w:val="22"/>
        </w:rPr>
        <w:t>: ___________</w:t>
      </w:r>
      <w:r>
        <w:rPr>
          <w:sz w:val="22"/>
          <w:szCs w:val="22"/>
        </w:rPr>
        <w:t>_________________</w:t>
      </w:r>
    </w:p>
    <w:p w14:paraId="0240A2AE" w14:textId="77777777" w:rsidR="00604C90" w:rsidRPr="00555A3C" w:rsidRDefault="00604C90" w:rsidP="00604C90">
      <w:pPr>
        <w:pStyle w:val="Corpotesto"/>
        <w:kinsoku w:val="0"/>
        <w:overflowPunct w:val="0"/>
        <w:spacing w:after="0" w:line="360" w:lineRule="auto"/>
        <w:ind w:right="192"/>
        <w:jc w:val="both"/>
        <w:rPr>
          <w:sz w:val="22"/>
          <w:szCs w:val="22"/>
        </w:rPr>
      </w:pPr>
    </w:p>
    <w:p w14:paraId="04AD94A1" w14:textId="77777777" w:rsidR="00604C90" w:rsidRDefault="00604C90" w:rsidP="00604C90">
      <w:pPr>
        <w:pStyle w:val="Corpotesto"/>
        <w:kinsoku w:val="0"/>
        <w:overflowPunct w:val="0"/>
        <w:spacing w:after="0" w:line="360" w:lineRule="auto"/>
        <w:ind w:left="426" w:right="192" w:firstLine="141"/>
        <w:jc w:val="both"/>
        <w:rPr>
          <w:i/>
          <w:iCs/>
          <w:sz w:val="20"/>
          <w:szCs w:val="20"/>
        </w:rPr>
      </w:pPr>
      <w:r w:rsidRPr="00B47094">
        <w:rPr>
          <w:i/>
          <w:iCs/>
          <w:sz w:val="20"/>
          <w:szCs w:val="20"/>
        </w:rPr>
        <w:t>NB: come da giurisprudenza costante e prevalente,</w:t>
      </w:r>
      <w:r>
        <w:rPr>
          <w:i/>
          <w:iCs/>
          <w:sz w:val="20"/>
          <w:szCs w:val="20"/>
        </w:rPr>
        <w:t xml:space="preserve"> o</w:t>
      </w:r>
      <w:r w:rsidRPr="00B47094">
        <w:rPr>
          <w:i/>
          <w:iCs/>
          <w:sz w:val="20"/>
          <w:szCs w:val="20"/>
        </w:rPr>
        <w:t>ve l’esclusione dalla gara non discende automaticamente dall’avere riportato la condanna (come ne</w:t>
      </w:r>
      <w:r>
        <w:rPr>
          <w:i/>
          <w:iCs/>
          <w:sz w:val="20"/>
          <w:szCs w:val="20"/>
        </w:rPr>
        <w:t>i</w:t>
      </w:r>
      <w:r w:rsidRPr="00B47094">
        <w:rPr>
          <w:i/>
          <w:iCs/>
          <w:sz w:val="20"/>
          <w:szCs w:val="20"/>
        </w:rPr>
        <w:t xml:space="preserve"> casi di cui all’art. 80 comma 1</w:t>
      </w:r>
      <w:r>
        <w:rPr>
          <w:i/>
          <w:iCs/>
          <w:sz w:val="20"/>
          <w:szCs w:val="20"/>
        </w:rPr>
        <w:t xml:space="preserve"> </w:t>
      </w:r>
      <w:proofErr w:type="spellStart"/>
      <w:r>
        <w:rPr>
          <w:i/>
          <w:iCs/>
          <w:sz w:val="20"/>
          <w:szCs w:val="20"/>
        </w:rPr>
        <w:t>D.Lgs.</w:t>
      </w:r>
      <w:proofErr w:type="spellEnd"/>
      <w:r>
        <w:rPr>
          <w:i/>
          <w:iCs/>
          <w:sz w:val="20"/>
          <w:szCs w:val="20"/>
        </w:rPr>
        <w:t xml:space="preserve"> 50/2016</w:t>
      </w:r>
      <w:r w:rsidRPr="00B47094">
        <w:rPr>
          <w:i/>
          <w:iCs/>
          <w:sz w:val="20"/>
          <w:szCs w:val="20"/>
        </w:rPr>
        <w:t xml:space="preserve">),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B47094">
        <w:rPr>
          <w:i/>
          <w:iCs/>
          <w:sz w:val="20"/>
          <w:szCs w:val="20"/>
        </w:rPr>
        <w:t>lex</w:t>
      </w:r>
      <w:proofErr w:type="spellEnd"/>
      <w:r w:rsidRPr="00B47094">
        <w:rPr>
          <w:i/>
          <w:iCs/>
          <w:sz w:val="20"/>
          <w:szCs w:val="20"/>
        </w:rPr>
        <w:t xml:space="preserve"> </w:t>
      </w:r>
      <w:proofErr w:type="spellStart"/>
      <w:r w:rsidRPr="00B47094">
        <w:rPr>
          <w:i/>
          <w:iCs/>
          <w:sz w:val="20"/>
          <w:szCs w:val="20"/>
        </w:rPr>
        <w:t>specialis</w:t>
      </w:r>
      <w:proofErr w:type="spellEnd"/>
      <w:r w:rsidRPr="00B47094">
        <w:rPr>
          <w:i/>
          <w:iCs/>
          <w:sz w:val="20"/>
          <w:szCs w:val="20"/>
        </w:rPr>
        <w:t xml:space="preserve"> di gara non lo stabilisca espressamente. Trova applicazione, infatti, il principio di </w:t>
      </w:r>
      <w:proofErr w:type="spellStart"/>
      <w:r w:rsidRPr="00B47094">
        <w:rPr>
          <w:i/>
          <w:iCs/>
          <w:sz w:val="20"/>
          <w:szCs w:val="20"/>
        </w:rPr>
        <w:t>omnicomprensività</w:t>
      </w:r>
      <w:proofErr w:type="spellEnd"/>
      <w:r w:rsidRPr="00B47094">
        <w:rPr>
          <w:i/>
          <w:iCs/>
          <w:sz w:val="20"/>
          <w:szCs w:val="20"/>
        </w:rPr>
        <w:t xml:space="preserve"> della dichiarazione</w:t>
      </w:r>
    </w:p>
    <w:p w14:paraId="56B0ED24" w14:textId="77777777" w:rsidR="00604C90" w:rsidRDefault="00604C90" w:rsidP="00AA437F">
      <w:pPr>
        <w:pStyle w:val="Corpotesto"/>
        <w:kinsoku w:val="0"/>
        <w:overflowPunct w:val="0"/>
        <w:spacing w:after="0" w:line="360" w:lineRule="auto"/>
        <w:ind w:right="192"/>
        <w:jc w:val="both"/>
        <w:rPr>
          <w:b/>
          <w:sz w:val="22"/>
          <w:szCs w:val="22"/>
        </w:rPr>
      </w:pPr>
    </w:p>
    <w:p w14:paraId="5278F276" w14:textId="3430FEEF"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1AF82201" w:rsidR="00EC0C09" w:rsidRDefault="002A077D" w:rsidP="008E76C6">
      <w:pPr>
        <w:pStyle w:val="sche4"/>
        <w:tabs>
          <w:tab w:val="left" w:pos="6480"/>
        </w:tabs>
        <w:rPr>
          <w:i/>
          <w:iCs/>
          <w:sz w:val="22"/>
          <w:szCs w:val="22"/>
          <w:lang w:val="it-IT"/>
        </w:rPr>
      </w:pPr>
      <w:r>
        <w:rPr>
          <w:i/>
          <w:iCs/>
          <w:sz w:val="22"/>
          <w:szCs w:val="22"/>
          <w:lang w:val="it-IT"/>
        </w:rPr>
        <w:t>Data_____________________</w:t>
      </w: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9AEF" w14:textId="77777777" w:rsidR="0034416B" w:rsidRDefault="0034416B">
      <w:r>
        <w:separator/>
      </w:r>
    </w:p>
  </w:endnote>
  <w:endnote w:type="continuationSeparator" w:id="0">
    <w:p w14:paraId="16572F79" w14:textId="77777777" w:rsidR="0034416B" w:rsidRDefault="0034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2380" w14:textId="77777777" w:rsidR="00AA7861" w:rsidRDefault="00AA78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C6D1" w14:textId="77777777" w:rsidR="0034416B" w:rsidRDefault="0034416B">
      <w:r>
        <w:separator/>
      </w:r>
    </w:p>
  </w:footnote>
  <w:footnote w:type="continuationSeparator" w:id="0">
    <w:p w14:paraId="4F22DF64" w14:textId="77777777" w:rsidR="0034416B" w:rsidRDefault="0034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C627" w14:textId="77777777" w:rsidR="00AA7861" w:rsidRDefault="00AA78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5CDC07A6" w:rsidR="00AA48F6" w:rsidRDefault="000510BA" w:rsidP="00AA48F6">
    <w:pPr>
      <w:pStyle w:val="Intestazione"/>
      <w:ind w:hanging="567"/>
    </w:pPr>
    <w:r>
      <w:rPr>
        <w:noProof/>
      </w:rPr>
      <w:drawing>
        <wp:inline distT="0" distB="0" distL="0" distR="0" wp14:anchorId="4AAA79DA" wp14:editId="63AC1CDC">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9.65pt;height:8.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EF7"/>
    <w:rsid w:val="001B5850"/>
    <w:rsid w:val="001C0FF7"/>
    <w:rsid w:val="001C3CAC"/>
    <w:rsid w:val="001C5A03"/>
    <w:rsid w:val="001D041D"/>
    <w:rsid w:val="001D5212"/>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416B"/>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7F1D"/>
    <w:rsid w:val="00451227"/>
    <w:rsid w:val="00452F58"/>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04C90"/>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31A81"/>
    <w:rsid w:val="0083341E"/>
    <w:rsid w:val="00836D29"/>
    <w:rsid w:val="00837A4F"/>
    <w:rsid w:val="00845278"/>
    <w:rsid w:val="0084569B"/>
    <w:rsid w:val="008517F1"/>
    <w:rsid w:val="00851EAD"/>
    <w:rsid w:val="0085352F"/>
    <w:rsid w:val="00876DAE"/>
    <w:rsid w:val="008839A9"/>
    <w:rsid w:val="008845F7"/>
    <w:rsid w:val="008879F9"/>
    <w:rsid w:val="00887C00"/>
    <w:rsid w:val="008B1786"/>
    <w:rsid w:val="008B1FBC"/>
    <w:rsid w:val="008B5D72"/>
    <w:rsid w:val="008B61C0"/>
    <w:rsid w:val="008C7354"/>
    <w:rsid w:val="008D0D43"/>
    <w:rsid w:val="008D67AF"/>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57FF"/>
    <w:rsid w:val="00986F07"/>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278F2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7BD31-193D-42BE-82BC-9CF334BE7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customXml/itemProps3.xml><?xml version="1.0" encoding="utf-8"?>
<ds:datastoreItem xmlns:ds="http://schemas.openxmlformats.org/officeDocument/2006/customXml" ds:itemID="{2E4F8113-0044-44EE-8096-1A8C84DC98F6}">
  <ds:schemaRefs>
    <ds:schemaRef ds:uri="http://schemas.microsoft.com/sharepoint/v3/contenttype/forms"/>
  </ds:schemaRefs>
</ds:datastoreItem>
</file>

<file path=customXml/itemProps4.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5560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Francesca Cornaglia</cp:lastModifiedBy>
  <cp:revision>9</cp:revision>
  <cp:lastPrinted>2018-12-21T10:33:00Z</cp:lastPrinted>
  <dcterms:created xsi:type="dcterms:W3CDTF">2022-03-17T11:30:00Z</dcterms:created>
  <dcterms:modified xsi:type="dcterms:W3CDTF">2022-07-05T08:26:00Z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